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EECB" w14:textId="54D34375" w:rsidR="004E64D8" w:rsidRPr="00343ED8" w:rsidRDefault="00775E2C" w:rsidP="00775E2C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ПРОЕКТ</w:t>
      </w:r>
    </w:p>
    <w:p w14:paraId="3398A602" w14:textId="77777777"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25606A" w14:textId="77777777"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F07322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7DDB23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0C4C9AF8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14:paraId="71E1D9FB" w14:textId="77777777" w:rsid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</w:p>
    <w:p w14:paraId="007473BD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14:paraId="0E88CF63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14:paraId="3188C582" w14:textId="77777777" w:rsidR="004E64D8" w:rsidRPr="004E64D8" w:rsidRDefault="004E64D8" w:rsidP="004E64D8">
      <w:pPr>
        <w:spacing w:after="0" w:line="360" w:lineRule="auto"/>
        <w:ind w:firstLine="3969"/>
        <w:rPr>
          <w:rFonts w:ascii="Times New Roman" w:hAnsi="Times New Roman"/>
          <w:spacing w:val="100"/>
          <w:sz w:val="28"/>
          <w:szCs w:val="28"/>
        </w:rPr>
      </w:pPr>
    </w:p>
    <w:p w14:paraId="670DE893" w14:textId="77777777" w:rsidR="00F90038" w:rsidRDefault="00F9003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A03785" w14:textId="77777777"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7E9885" w14:textId="77777777"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ОБЩИЕ ПОЛОЖЕНИЯ</w:t>
      </w:r>
    </w:p>
    <w:p w14:paraId="4FAE10CA" w14:textId="77777777" w:rsidR="0016084B" w:rsidRPr="004E64D8" w:rsidRDefault="0016084B" w:rsidP="004E64D8">
      <w:pPr>
        <w:pStyle w:val="aa"/>
        <w:spacing w:after="0" w:line="360" w:lineRule="auto"/>
        <w:ind w:left="1065"/>
        <w:rPr>
          <w:rFonts w:ascii="Times New Roman" w:hAnsi="Times New Roman"/>
          <w:sz w:val="28"/>
          <w:szCs w:val="28"/>
        </w:rPr>
      </w:pPr>
    </w:p>
    <w:p w14:paraId="63C6F391" w14:textId="77777777" w:rsidR="00FA1B9C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1.1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«Объединение Строителей Подмосковья»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14:paraId="627AE7E0" w14:textId="77777777" w:rsidR="00093577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1.2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14:paraId="201E734A" w14:textId="77777777" w:rsidR="00093577" w:rsidRPr="004E64D8" w:rsidRDefault="00093577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399B79" w14:textId="77777777"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ОПРЕДЕЛЕНИЕ ИСПОЛЬЗУЕМЫХ ПОНЯТИЙ</w:t>
      </w:r>
    </w:p>
    <w:p w14:paraId="7C0E56A2" w14:textId="77777777"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D1E7159" w14:textId="77777777" w:rsidR="00FA1B9C" w:rsidRPr="004E64D8" w:rsidRDefault="0031084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  <w:r w:rsidR="00BF2E5F" w:rsidRPr="004E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23EF3DC6" w14:textId="77777777" w:rsidR="00DB256A" w:rsidRPr="004E64D8" w:rsidRDefault="00BF2E5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>, заключенный между членом Ассоциации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>, согласно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</w:p>
    <w:p w14:paraId="2C2191A0" w14:textId="77777777" w:rsidR="00093577" w:rsidRPr="004E64D8" w:rsidRDefault="00172EA0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>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застройщиком, или 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договору, заключенному с застройщиком, с нарушением условий указанного договора, требований закона, иных правовых актов.</w:t>
      </w:r>
    </w:p>
    <w:p w14:paraId="1EDC5F8C" w14:textId="77777777" w:rsidR="00AC7501" w:rsidRPr="004E64D8" w:rsidRDefault="00DF706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>ых лиц прямо связаны с неисполнением или ненадлежащим исполнением членом Ассоциации договорных обязательств.</w:t>
      </w:r>
    </w:p>
    <w:p w14:paraId="074A4F16" w14:textId="77777777" w:rsidR="00744500" w:rsidRPr="004E64D8" w:rsidRDefault="00AC750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Ассоциации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14:paraId="48C8AE92" w14:textId="77777777" w:rsidR="00733701" w:rsidRDefault="0074450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14:paraId="55DDFDFD" w14:textId="77777777" w:rsidR="00CA1568" w:rsidRPr="004E64D8" w:rsidRDefault="00CA156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65C2C7" w14:textId="77777777"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3. ЦЕЛИ И ОСНОВАНИЯ СОЗДАНИЯ КОМПЕНСАЦИОННОГО ФОНДА </w:t>
      </w:r>
    </w:p>
    <w:p w14:paraId="1AEE2D67" w14:textId="77777777" w:rsidR="00733701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3E508B7B" w14:textId="77777777"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303B6F7" w14:textId="77777777" w:rsidR="00DF23BC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3.1</w:t>
      </w:r>
      <w:r w:rsidRPr="004E64D8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и считается первоначально сформированным.</w:t>
      </w:r>
    </w:p>
    <w:p w14:paraId="308EEDEF" w14:textId="77777777" w:rsidR="00BF62F2" w:rsidRPr="004E64D8" w:rsidRDefault="00E01F3D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14:paraId="764AB93F" w14:textId="77777777" w:rsidR="00BF62F2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14:paraId="2BB19468" w14:textId="77777777" w:rsidR="00BF62F2" w:rsidRPr="004E64D8" w:rsidRDefault="00BF62F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14:paraId="5697309F" w14:textId="77777777" w:rsidR="00EC6CAC" w:rsidRPr="004E64D8" w:rsidRDefault="004B02E5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EC6CA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14:paraId="0131319C" w14:textId="77777777"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19004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14:paraId="5748EC16" w14:textId="77777777"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14:paraId="2395ED99" w14:textId="77777777" w:rsidR="006459C0" w:rsidRPr="004E64D8" w:rsidRDefault="006459C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3.6</w:t>
      </w:r>
      <w:r w:rsidRPr="004E64D8">
        <w:rPr>
          <w:rFonts w:ascii="Times New Roman" w:hAnsi="Times New Roman"/>
          <w:sz w:val="28"/>
          <w:szCs w:val="28"/>
        </w:rPr>
        <w:tab/>
        <w:t xml:space="preserve">В случае, если </w:t>
      </w:r>
      <w:r w:rsidR="00C22EF3" w:rsidRPr="004E64D8">
        <w:rPr>
          <w:rFonts w:ascii="Times New Roman" w:hAnsi="Times New Roman"/>
          <w:sz w:val="28"/>
          <w:szCs w:val="28"/>
        </w:rPr>
        <w:t>Советом 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C22EF3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14:paraId="49C8D136" w14:textId="77777777" w:rsidR="00E6214F" w:rsidRPr="004E64D8" w:rsidRDefault="00E6214F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0EDB29" w14:textId="77777777"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14:paraId="2CFA85DE" w14:textId="77777777" w:rsidR="00E6214F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21EE648D" w14:textId="77777777"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19432F6" w14:textId="77777777" w:rsidR="00E6214F" w:rsidRPr="004E64D8" w:rsidRDefault="0014688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14:paraId="3D73FAFB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14:paraId="25705371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1) </w:t>
      </w:r>
      <w:r w:rsidR="0014688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14:paraId="613DCAE0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2) в заявлении индивидуального предпринимателя или юридического лица о приеме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договоров.</w:t>
      </w:r>
    </w:p>
    <w:p w14:paraId="1A9CCF64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заключении договоров строительного подряда</w:t>
      </w:r>
      <w:r w:rsidR="00712994">
        <w:rPr>
          <w:rFonts w:ascii="Times New Roman" w:hAnsi="Times New Roman"/>
          <w:sz w:val="28"/>
          <w:szCs w:val="28"/>
        </w:rPr>
        <w:t xml:space="preserve">, </w:t>
      </w:r>
      <w:r w:rsidR="00712994" w:rsidRPr="00712994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DC3F13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14:paraId="0CCCE4E8" w14:textId="77777777" w:rsidR="00FB65E2" w:rsidRPr="004E64D8" w:rsidRDefault="00FB65E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 w:rsidR="00CE2DB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14:paraId="2B7646E3" w14:textId="77777777" w:rsidR="004E64D8" w:rsidRPr="006B43A9" w:rsidRDefault="00CE2DB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 случае применения к члену Ассоциации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>имеющему право осуществлять строительство по договору строительного подряда,</w:t>
      </w:r>
      <w:r w:rsidR="002F1307" w:rsidRPr="002F1307">
        <w:t xml:space="preserve"> </w:t>
      </w:r>
      <w:r w:rsidR="002F1307">
        <w:t xml:space="preserve"> </w:t>
      </w:r>
      <w:r w:rsidR="002F1307" w:rsidRPr="00D643EC">
        <w:rPr>
          <w:rFonts w:ascii="Times New Roman" w:hAnsi="Times New Roman"/>
          <w:sz w:val="28"/>
          <w:szCs w:val="28"/>
        </w:rPr>
        <w:t xml:space="preserve">осуществлять снос по </w:t>
      </w:r>
      <w:r w:rsidR="002F1307" w:rsidRPr="002F1307">
        <w:rPr>
          <w:rFonts w:ascii="Times New Roman" w:eastAsiaTheme="minorHAnsi" w:hAnsi="Times New Roman"/>
          <w:sz w:val="28"/>
          <w:szCs w:val="28"/>
          <w:lang w:eastAsia="en-US"/>
        </w:rPr>
        <w:t>договору</w:t>
      </w:r>
      <w:r w:rsidR="002F1307" w:rsidRPr="0021101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подряда на осуществление сноса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заключаемому с использованием конкурентных способов заключения 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Ассоциации, а также в случае неисполнения им требований Устава и внутренних документов Ассоциации,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членом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Ассоциации,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14:paraId="738A4B8D" w14:textId="77777777" w:rsidR="00CE2DB8" w:rsidRDefault="00CE2DB8" w:rsidP="00CE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14:paraId="1B815F4E" w14:textId="77777777" w:rsidR="004E64D8" w:rsidRPr="004E64D8" w:rsidRDefault="004E64D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31E935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14:paraId="0ECC8719" w14:textId="77777777" w:rsidR="00777216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14:paraId="576792B0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14:paraId="3B734427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</w:p>
    <w:p w14:paraId="500A5A51" w14:textId="77777777"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37C093" w14:textId="77777777" w:rsidR="002F1307" w:rsidRDefault="00E07E7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</w:t>
      </w:r>
      <w:r w:rsidR="00437904">
        <w:rPr>
          <w:rFonts w:ascii="Times New Roman" w:hAnsi="Times New Roman"/>
          <w:sz w:val="28"/>
          <w:szCs w:val="28"/>
        </w:rPr>
        <w:t>формируется</w:t>
      </w:r>
      <w:r w:rsidR="00DF0E38">
        <w:rPr>
          <w:rFonts w:ascii="Times New Roman" w:hAnsi="Times New Roman"/>
          <w:sz w:val="28"/>
          <w:szCs w:val="28"/>
        </w:rPr>
        <w:t xml:space="preserve"> из</w:t>
      </w:r>
      <w:r w:rsidR="002F1307">
        <w:rPr>
          <w:rFonts w:ascii="Times New Roman" w:hAnsi="Times New Roman"/>
          <w:sz w:val="28"/>
          <w:szCs w:val="28"/>
        </w:rPr>
        <w:t>:</w:t>
      </w:r>
    </w:p>
    <w:p w14:paraId="4DE39780" w14:textId="77777777" w:rsidR="00E533E6" w:rsidRDefault="002F130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3E6" w:rsidRPr="00E533E6">
        <w:rPr>
          <w:rFonts w:ascii="Times New Roman" w:hAnsi="Times New Roman"/>
          <w:sz w:val="28"/>
          <w:szCs w:val="28"/>
        </w:rPr>
        <w:t>взнос</w:t>
      </w:r>
      <w:r w:rsidR="00E533E6">
        <w:rPr>
          <w:rFonts w:ascii="Times New Roman" w:hAnsi="Times New Roman"/>
          <w:sz w:val="28"/>
          <w:szCs w:val="28"/>
        </w:rPr>
        <w:t>ов</w:t>
      </w:r>
      <w:r w:rsidR="00E533E6" w:rsidRPr="00E533E6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 w:rsidR="00E533E6">
        <w:rPr>
          <w:rFonts w:ascii="Times New Roman" w:hAnsi="Times New Roman"/>
          <w:sz w:val="28"/>
          <w:szCs w:val="28"/>
        </w:rPr>
        <w:t>, внесенных юридическими лицами и индивидуальными предпринимателями, принятыми в члены Ассоциации;</w:t>
      </w:r>
    </w:p>
    <w:p w14:paraId="2F37EA02" w14:textId="77777777" w:rsidR="00F70694" w:rsidRDefault="00F70694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взносов, перечисленных Национальным объединением </w:t>
      </w:r>
      <w:r w:rsidR="00D643EC">
        <w:rPr>
          <w:rFonts w:ascii="Times New Roman" w:hAnsi="Times New Roman"/>
          <w:sz w:val="28"/>
          <w:szCs w:val="28"/>
        </w:rPr>
        <w:t xml:space="preserve">саморегулируемых организаций, </w:t>
      </w:r>
      <w:r w:rsidR="00D643EC" w:rsidRPr="00D643EC">
        <w:rPr>
          <w:rFonts w:ascii="Times New Roman" w:hAnsi="Times New Roman"/>
          <w:sz w:val="28"/>
          <w:szCs w:val="28"/>
        </w:rPr>
        <w:t>основанных на членстве лиц, осуществляющих строительство</w:t>
      </w:r>
      <w:r w:rsidR="00D64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счет уплаты взноса в компенсационный фонд обеспечения договорных обязательств индивидуального предпринимателя или юридического лица, в отношении которого Ассоциацией принято решение о приеме в члены, и </w:t>
      </w:r>
      <w:r w:rsidRPr="009C7EB8">
        <w:rPr>
          <w:rFonts w:ascii="Times New Roman" w:hAnsi="Times New Roman"/>
          <w:sz w:val="28"/>
          <w:szCs w:val="28"/>
        </w:rPr>
        <w:t>явля</w:t>
      </w:r>
      <w:r w:rsidR="008C6375" w:rsidRPr="009C7EB8">
        <w:rPr>
          <w:rFonts w:ascii="Times New Roman" w:hAnsi="Times New Roman"/>
          <w:sz w:val="28"/>
          <w:szCs w:val="28"/>
        </w:rPr>
        <w:t>вш</w:t>
      </w:r>
      <w:r w:rsidRPr="009C7EB8"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/>
          <w:sz w:val="28"/>
          <w:szCs w:val="28"/>
        </w:rPr>
        <w:t xml:space="preserve">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14:paraId="0F1926C5" w14:textId="77777777" w:rsidR="00431AFE" w:rsidRDefault="00431AFE" w:rsidP="00431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31AFE">
        <w:rPr>
          <w:rFonts w:ascii="Times New Roman" w:hAnsi="Times New Roman"/>
          <w:sz w:val="28"/>
          <w:szCs w:val="28"/>
        </w:rPr>
        <w:t>редств компенсационного фонда саморег</w:t>
      </w:r>
      <w:r>
        <w:rPr>
          <w:rFonts w:ascii="Times New Roman" w:hAnsi="Times New Roman"/>
          <w:sz w:val="28"/>
          <w:szCs w:val="28"/>
        </w:rPr>
        <w:t>улируемой организации, внесенных</w:t>
      </w:r>
      <w:r w:rsidRPr="00431AFE">
        <w:rPr>
          <w:rFonts w:ascii="Times New Roman" w:hAnsi="Times New Roman"/>
          <w:sz w:val="28"/>
          <w:szCs w:val="28"/>
        </w:rPr>
        <w:t xml:space="preserve">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</w:t>
      </w:r>
      <w:r>
        <w:rPr>
          <w:rFonts w:ascii="Times New Roman" w:hAnsi="Times New Roman"/>
          <w:sz w:val="28"/>
          <w:szCs w:val="28"/>
        </w:rPr>
        <w:t xml:space="preserve">енными в соответствии с частью 12 статьи 3.3 </w:t>
      </w:r>
      <w:r w:rsidRPr="00431AF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31A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31AFE">
        <w:rPr>
          <w:rFonts w:ascii="Times New Roman" w:hAnsi="Times New Roman"/>
          <w:sz w:val="28"/>
          <w:szCs w:val="28"/>
        </w:rPr>
        <w:t xml:space="preserve"> от 29.12.2004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Pr="00431AFE">
        <w:rPr>
          <w:rFonts w:ascii="Times New Roman" w:hAnsi="Times New Roman"/>
          <w:sz w:val="28"/>
          <w:szCs w:val="28"/>
        </w:rPr>
        <w:t xml:space="preserve"> 191-ФЗ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1AFE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31AFE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14:paraId="52F11773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 </w:t>
      </w:r>
      <w:r w:rsidR="0021101F" w:rsidRPr="0021101F">
        <w:rPr>
          <w:rFonts w:ascii="Times New Roman" w:hAnsi="Times New Roman"/>
          <w:sz w:val="28"/>
          <w:szCs w:val="28"/>
        </w:rPr>
        <w:t>штрафов</w:t>
      </w:r>
      <w:r w:rsidR="0021101F">
        <w:rPr>
          <w:rFonts w:ascii="Times New Roman" w:hAnsi="Times New Roman"/>
          <w:sz w:val="28"/>
          <w:szCs w:val="28"/>
        </w:rPr>
        <w:t>,</w:t>
      </w:r>
      <w:r w:rsidR="0021101F" w:rsidRPr="0021101F">
        <w:rPr>
          <w:rFonts w:ascii="Times New Roman" w:hAnsi="Times New Roman"/>
          <w:sz w:val="28"/>
          <w:szCs w:val="28"/>
        </w:rPr>
        <w:t xml:space="preserve"> </w:t>
      </w:r>
      <w:r w:rsidRPr="00E533E6">
        <w:rPr>
          <w:rFonts w:ascii="Times New Roman" w:hAnsi="Times New Roman"/>
          <w:sz w:val="28"/>
          <w:szCs w:val="28"/>
        </w:rPr>
        <w:t xml:space="preserve">указанных в пункте 4.3 настоящего </w:t>
      </w:r>
      <w:proofErr w:type="gramStart"/>
      <w:r w:rsidRPr="00E533E6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061D8659" w14:textId="77777777" w:rsidR="0021101F" w:rsidRDefault="0021101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01F">
        <w:rPr>
          <w:rFonts w:ascii="Times New Roman" w:hAnsi="Times New Roman"/>
          <w:sz w:val="28"/>
          <w:szCs w:val="28"/>
        </w:rPr>
        <w:t xml:space="preserve">дохода, полученного от размещения средств компенсационного фонда обеспечения договорных обязательств </w:t>
      </w:r>
      <w:r w:rsidR="00E750B8">
        <w:rPr>
          <w:rFonts w:ascii="Times New Roman" w:hAnsi="Times New Roman"/>
          <w:sz w:val="28"/>
          <w:szCs w:val="28"/>
        </w:rPr>
        <w:t>на специальном банковском счете</w:t>
      </w:r>
      <w:r>
        <w:rPr>
          <w:rFonts w:ascii="Times New Roman" w:hAnsi="Times New Roman"/>
          <w:sz w:val="28"/>
          <w:szCs w:val="28"/>
        </w:rPr>
        <w:t>;</w:t>
      </w:r>
    </w:p>
    <w:p w14:paraId="35B7C991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0B8">
        <w:rPr>
          <w:rFonts w:ascii="Times New Roman" w:hAnsi="Times New Roman"/>
          <w:sz w:val="28"/>
          <w:szCs w:val="28"/>
        </w:rPr>
        <w:t xml:space="preserve">за вычетом </w:t>
      </w:r>
      <w:r>
        <w:rPr>
          <w:rFonts w:ascii="Times New Roman" w:hAnsi="Times New Roman"/>
          <w:sz w:val="28"/>
          <w:szCs w:val="28"/>
        </w:rPr>
        <w:t xml:space="preserve">осуществленных </w:t>
      </w:r>
      <w:r w:rsidRPr="00E533E6">
        <w:rPr>
          <w:rFonts w:ascii="Times New Roman" w:hAnsi="Times New Roman"/>
          <w:sz w:val="28"/>
          <w:szCs w:val="28"/>
        </w:rPr>
        <w:t>выплат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66BC9338" w14:textId="77777777" w:rsidR="00C30FCE" w:rsidRDefault="00C30FC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FCE">
        <w:rPr>
          <w:rFonts w:ascii="Times New Roman" w:hAnsi="Times New Roman"/>
          <w:sz w:val="28"/>
          <w:szCs w:val="28"/>
        </w:rPr>
        <w:t>- за вычетом сумм налога на прибыль организаций, уплачиваемого с дохода, полученного от размещения средств компенсационного фонда возмещения вреда в кредитных организациях;</w:t>
      </w:r>
    </w:p>
    <w:p w14:paraId="6B68B97C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E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дополнительных взносов членов Ассоциации, поступивших </w:t>
      </w:r>
      <w:r w:rsidR="0021101F">
        <w:rPr>
          <w:rFonts w:ascii="Times New Roman" w:hAnsi="Times New Roman"/>
          <w:sz w:val="28"/>
          <w:szCs w:val="28"/>
        </w:rPr>
        <w:t xml:space="preserve">во исполнение частей 6 и 8 статьи 55.16 </w:t>
      </w:r>
      <w:proofErr w:type="gramStart"/>
      <w:r w:rsidR="0021101F">
        <w:rPr>
          <w:rFonts w:ascii="Times New Roman" w:hAnsi="Times New Roman"/>
          <w:sz w:val="28"/>
          <w:szCs w:val="28"/>
        </w:rPr>
        <w:t>Градостроительного  кодекса</w:t>
      </w:r>
      <w:proofErr w:type="gramEnd"/>
      <w:r w:rsidR="0021101F">
        <w:rPr>
          <w:rFonts w:ascii="Times New Roman" w:hAnsi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A0CAB3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1E111A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DE4FB0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14:paraId="528D0A38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07CDF458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032379F6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030A895E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46449B11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50FDA354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подряда.</w:t>
      </w:r>
    </w:p>
    <w:p w14:paraId="2D6F9CA4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превышении установленного пунктом 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</w:t>
      </w:r>
      <w:r w:rsidRPr="004E64D8">
        <w:rPr>
          <w:rFonts w:ascii="Times New Roman" w:hAnsi="Times New Roman"/>
          <w:sz w:val="28"/>
          <w:szCs w:val="28"/>
        </w:rPr>
        <w:lastRenderedPageBreak/>
        <w:t>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DD9123A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.</w:t>
      </w:r>
    </w:p>
    <w:p w14:paraId="7B9CFBF4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исходя из фактического количества членов </w:t>
      </w:r>
      <w:r w:rsidR="00A51923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14:paraId="507ACB62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r w:rsidRPr="004E64D8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>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A6DF7" w:rsidRPr="004E64D8">
        <w:rPr>
          <w:rFonts w:ascii="Times New Roman" w:hAnsi="Times New Roman"/>
          <w:sz w:val="28"/>
          <w:szCs w:val="28"/>
        </w:rPr>
        <w:t>Совет 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 w:rsidRPr="004E64D8">
        <w:rPr>
          <w:rFonts w:ascii="Times New Roman" w:hAnsi="Times New Roman"/>
          <w:sz w:val="28"/>
          <w:szCs w:val="28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14:paraId="11D93F4D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5E3880" w14:textId="77777777" w:rsidR="00A9410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14:paraId="77AA63EF" w14:textId="77777777" w:rsidR="0042281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5EC8B511" w14:textId="77777777" w:rsidR="00436F92" w:rsidRPr="004E64D8" w:rsidRDefault="00436F92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D74715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</w:t>
      </w:r>
      <w:r w:rsidR="002D02CA" w:rsidRPr="006460AE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банковск</w:t>
      </w:r>
      <w:r w:rsidR="002D02CA" w:rsidRPr="006460AE">
        <w:rPr>
          <w:rFonts w:ascii="Times New Roman" w:hAnsi="Times New Roman"/>
          <w:sz w:val="28"/>
          <w:szCs w:val="28"/>
        </w:rPr>
        <w:t>их</w:t>
      </w:r>
      <w:r w:rsidRPr="004E64D8">
        <w:rPr>
          <w:rFonts w:ascii="Times New Roman" w:hAnsi="Times New Roman"/>
          <w:sz w:val="28"/>
          <w:szCs w:val="28"/>
        </w:rPr>
        <w:t xml:space="preserve"> счет</w:t>
      </w:r>
      <w:r w:rsidR="002D02CA" w:rsidRPr="006460AE">
        <w:rPr>
          <w:rFonts w:ascii="Times New Roman" w:hAnsi="Times New Roman"/>
          <w:sz w:val="28"/>
          <w:szCs w:val="28"/>
        </w:rPr>
        <w:t>ах</w:t>
      </w:r>
      <w:r w:rsidRPr="004E64D8">
        <w:rPr>
          <w:rFonts w:ascii="Times New Roman" w:hAnsi="Times New Roman"/>
          <w:sz w:val="28"/>
          <w:szCs w:val="28"/>
        </w:rPr>
        <w:t xml:space="preserve">, </w:t>
      </w:r>
      <w:r w:rsidRPr="004E64D8">
        <w:rPr>
          <w:rFonts w:ascii="Times New Roman" w:hAnsi="Times New Roman"/>
          <w:sz w:val="28"/>
          <w:szCs w:val="28"/>
        </w:rPr>
        <w:lastRenderedPageBreak/>
        <w:t>открыт</w:t>
      </w:r>
      <w:r w:rsidR="002D02CA" w:rsidRPr="006460AE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в российск</w:t>
      </w:r>
      <w:r w:rsidR="002D02CA" w:rsidRPr="000926D1">
        <w:rPr>
          <w:rFonts w:ascii="Times New Roman" w:hAnsi="Times New Roman"/>
          <w:sz w:val="28"/>
          <w:szCs w:val="28"/>
        </w:rPr>
        <w:t>их</w:t>
      </w:r>
      <w:r w:rsidRPr="004E64D8">
        <w:rPr>
          <w:rFonts w:ascii="Times New Roman" w:hAnsi="Times New Roman"/>
          <w:sz w:val="28"/>
          <w:szCs w:val="28"/>
        </w:rPr>
        <w:t xml:space="preserve"> кредитн</w:t>
      </w:r>
      <w:r w:rsidR="002D02CA" w:rsidRPr="000926D1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организаци</w:t>
      </w:r>
      <w:r w:rsidR="002D02CA" w:rsidRPr="000926D1">
        <w:rPr>
          <w:rFonts w:ascii="Times New Roman" w:hAnsi="Times New Roman"/>
          <w:sz w:val="28"/>
          <w:szCs w:val="28"/>
        </w:rPr>
        <w:t>ях</w:t>
      </w:r>
      <w:r w:rsidRPr="004E64D8">
        <w:rPr>
          <w:rFonts w:ascii="Times New Roman" w:hAnsi="Times New Roman"/>
          <w:sz w:val="28"/>
          <w:szCs w:val="28"/>
        </w:rPr>
        <w:t>, соответствующ</w:t>
      </w:r>
      <w:r w:rsidR="002D02CA" w:rsidRPr="000926D1">
        <w:rPr>
          <w:rFonts w:ascii="Times New Roman" w:hAnsi="Times New Roman"/>
          <w:sz w:val="28"/>
          <w:szCs w:val="28"/>
        </w:rPr>
        <w:t>и</w:t>
      </w:r>
      <w:r w:rsidR="000926D1">
        <w:rPr>
          <w:rFonts w:ascii="Times New Roman" w:hAnsi="Times New Roman"/>
          <w:sz w:val="28"/>
          <w:szCs w:val="28"/>
        </w:rPr>
        <w:t>х</w:t>
      </w:r>
      <w:r w:rsidRPr="004E64D8">
        <w:rPr>
          <w:rFonts w:ascii="Times New Roman" w:hAnsi="Times New Roman"/>
          <w:sz w:val="28"/>
          <w:szCs w:val="28"/>
        </w:rPr>
        <w:t xml:space="preserve"> требованиям, установленным Правительством Российской Федерации. На указанны</w:t>
      </w:r>
      <w:r w:rsidR="002D02CA" w:rsidRPr="000926D1">
        <w:rPr>
          <w:rFonts w:ascii="Times New Roman" w:hAnsi="Times New Roman"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специальны</w:t>
      </w:r>
      <w:r w:rsidR="002D02CA" w:rsidRPr="000926D1">
        <w:rPr>
          <w:rFonts w:ascii="Times New Roman" w:hAnsi="Times New Roman"/>
          <w:strike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банковски</w:t>
      </w:r>
      <w:r w:rsidR="002D02CA" w:rsidRPr="000926D1">
        <w:rPr>
          <w:rFonts w:ascii="Times New Roman" w:hAnsi="Times New Roman"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счет</w:t>
      </w:r>
      <w:r w:rsidR="002D02CA" w:rsidRPr="000926D1">
        <w:rPr>
          <w:rFonts w:ascii="Times New Roman" w:hAnsi="Times New Roman"/>
          <w:sz w:val="28"/>
          <w:szCs w:val="28"/>
        </w:rPr>
        <w:t>а</w:t>
      </w:r>
      <w:r w:rsidRPr="004E64D8">
        <w:rPr>
          <w:rFonts w:ascii="Times New Roman" w:hAnsi="Times New Roman"/>
          <w:sz w:val="28"/>
          <w:szCs w:val="28"/>
        </w:rPr>
        <w:t xml:space="preserve"> не могут быть зачислены иные денежные средства кроме средств компенсационного фонда обеспечения договорных обязательств.</w:t>
      </w:r>
    </w:p>
    <w:p w14:paraId="61CEDEC6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14:paraId="58452C38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14:paraId="70BE3576" w14:textId="77777777" w:rsidR="0042281C" w:rsidRPr="004E64D8" w:rsidRDefault="00DE45E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14:paraId="4C15D6E5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14:paraId="7CE1DFBC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DE45E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14:paraId="0051399E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6.4.3 В случае несоответствия кредитной организации требованиям, предусмотренным пунктом 6.1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</w:t>
      </w:r>
      <w:r w:rsidRPr="000926D1">
        <w:rPr>
          <w:rFonts w:ascii="Times New Roman" w:hAnsi="Times New Roman"/>
          <w:sz w:val="28"/>
          <w:szCs w:val="28"/>
        </w:rPr>
        <w:lastRenderedPageBreak/>
        <w:t>и проценты на сумму таких средств на специальный банковский счет иной кредитной организации, соответствующей требованиям, предусмотренным п. 6.1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471C21DD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14:paraId="1D4BEF5C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14:paraId="052A56A5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14:paraId="444AB096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14:paraId="006550A0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14:paraId="49D2AD57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14:paraId="3250CAAF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6.5.6. </w:t>
      </w:r>
      <w:r w:rsidR="000926D1">
        <w:rPr>
          <w:rFonts w:ascii="Times New Roman" w:hAnsi="Times New Roman"/>
          <w:sz w:val="28"/>
          <w:szCs w:val="28"/>
        </w:rPr>
        <w:t>П</w:t>
      </w:r>
      <w:r w:rsidRPr="000926D1">
        <w:rPr>
          <w:rFonts w:ascii="Times New Roman" w:hAnsi="Times New Roman"/>
          <w:sz w:val="28"/>
          <w:szCs w:val="28"/>
        </w:rPr>
        <w:t xml:space="preserve">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</w:r>
      <w:r w:rsidR="001502C2" w:rsidRPr="000926D1">
        <w:rPr>
          <w:rFonts w:ascii="Times New Roman" w:hAnsi="Times New Roman"/>
          <w:sz w:val="28"/>
          <w:szCs w:val="28"/>
        </w:rPr>
        <w:t>6.4.</w:t>
      </w:r>
      <w:r w:rsidRPr="000926D1">
        <w:rPr>
          <w:rFonts w:ascii="Times New Roman" w:hAnsi="Times New Roman"/>
          <w:sz w:val="28"/>
          <w:szCs w:val="28"/>
        </w:rPr>
        <w:t>3 настоящего Положения;</w:t>
      </w:r>
    </w:p>
    <w:p w14:paraId="607C68E6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lastRenderedPageBreak/>
        <w:t xml:space="preserve">6.5.7. </w:t>
      </w:r>
      <w:r w:rsidR="000926D1">
        <w:rPr>
          <w:rFonts w:ascii="Times New Roman" w:hAnsi="Times New Roman"/>
          <w:sz w:val="28"/>
          <w:szCs w:val="28"/>
        </w:rPr>
        <w:t>П</w:t>
      </w:r>
      <w:r w:rsidRPr="000926D1">
        <w:rPr>
          <w:rFonts w:ascii="Times New Roman" w:hAnsi="Times New Roman"/>
          <w:sz w:val="28"/>
          <w:szCs w:val="28"/>
        </w:rPr>
        <w:t>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Федерации;</w:t>
      </w:r>
    </w:p>
    <w:p w14:paraId="1FD12AC8" w14:textId="77777777" w:rsidR="002D02CA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6.5.8. </w:t>
      </w:r>
      <w:r w:rsidR="000926D1">
        <w:rPr>
          <w:rFonts w:ascii="Times New Roman" w:hAnsi="Times New Roman"/>
          <w:sz w:val="28"/>
          <w:szCs w:val="28"/>
        </w:rPr>
        <w:t>В</w:t>
      </w:r>
      <w:r w:rsidRPr="000926D1">
        <w:rPr>
          <w:rFonts w:ascii="Times New Roman" w:hAnsi="Times New Roman"/>
          <w:sz w:val="28"/>
          <w:szCs w:val="28"/>
        </w:rPr>
        <w:t>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</w:r>
    </w:p>
    <w:p w14:paraId="3662EB5C" w14:textId="77777777" w:rsidR="000926D1" w:rsidRPr="00D47DCE" w:rsidRDefault="000926D1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DCE">
        <w:rPr>
          <w:rFonts w:ascii="Times New Roman" w:hAnsi="Times New Roman"/>
          <w:sz w:val="28"/>
          <w:szCs w:val="28"/>
        </w:rPr>
        <w:t xml:space="preserve">6.5.9. Предоставление займов своим членам </w:t>
      </w:r>
      <w:r w:rsidR="00ED7EF8" w:rsidRPr="00D47DCE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5A3C01" w:rsidRPr="00D47DCE">
        <w:rPr>
          <w:rFonts w:ascii="Times New Roman" w:hAnsi="Times New Roman"/>
          <w:sz w:val="28"/>
          <w:szCs w:val="28"/>
        </w:rPr>
        <w:t xml:space="preserve">17 статьи 3.3 Федерального закона от 29 декабря 2004 г. № 191-ФЗ «О введении в действие Градостроительного кодекса Российской Федерации», а также погашение </w:t>
      </w:r>
      <w:r w:rsidR="0098537D" w:rsidRPr="00D47DCE">
        <w:rPr>
          <w:rFonts w:ascii="Times New Roman" w:hAnsi="Times New Roman"/>
          <w:sz w:val="28"/>
          <w:szCs w:val="28"/>
        </w:rPr>
        <w:t>таких</w:t>
      </w:r>
      <w:r w:rsidR="005A3C01" w:rsidRPr="00D47DCE">
        <w:rPr>
          <w:rFonts w:ascii="Times New Roman" w:hAnsi="Times New Roman"/>
          <w:sz w:val="28"/>
          <w:szCs w:val="28"/>
        </w:rPr>
        <w:t xml:space="preserve"> займов.</w:t>
      </w:r>
    </w:p>
    <w:p w14:paraId="0BEC04D0" w14:textId="77777777" w:rsidR="004A6108" w:rsidRPr="004E64D8" w:rsidRDefault="004A610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81519D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14:paraId="1424DAC4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64E945E0" w14:textId="77777777"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42A96D0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  <w:t>Ассоциация в пределах</w:t>
      </w:r>
      <w:r w:rsidR="00431AFE">
        <w:rPr>
          <w:rFonts w:ascii="Times New Roman" w:hAnsi="Times New Roman"/>
          <w:sz w:val="28"/>
          <w:szCs w:val="28"/>
        </w:rPr>
        <w:t xml:space="preserve"> размера</w:t>
      </w:r>
      <w:r w:rsidRPr="004E64D8">
        <w:rPr>
          <w:rFonts w:ascii="Times New Roman" w:hAnsi="Times New Roman"/>
          <w:sz w:val="28"/>
          <w:szCs w:val="28"/>
        </w:rPr>
        <w:t>, установленн</w:t>
      </w:r>
      <w:r w:rsidR="00431AFE">
        <w:rPr>
          <w:rFonts w:ascii="Times New Roman" w:hAnsi="Times New Roman"/>
          <w:sz w:val="28"/>
          <w:szCs w:val="28"/>
        </w:rPr>
        <w:t>ого</w:t>
      </w:r>
      <w:r w:rsidRPr="004E64D8">
        <w:rPr>
          <w:rFonts w:ascii="Times New Roman" w:hAnsi="Times New Roman"/>
          <w:sz w:val="28"/>
          <w:szCs w:val="28"/>
        </w:rPr>
        <w:t xml:space="preserve">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14:paraId="50E88DBE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</w:t>
      </w:r>
      <w:r w:rsidRPr="004E64D8">
        <w:rPr>
          <w:rFonts w:ascii="Times New Roman" w:hAnsi="Times New Roman"/>
          <w:sz w:val="28"/>
          <w:szCs w:val="28"/>
        </w:rPr>
        <w:lastRenderedPageBreak/>
        <w:t>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14:paraId="0492863F" w14:textId="77777777" w:rsidR="00431AFE" w:rsidRDefault="00431AF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1AFE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>компенсационного фонда обеспечения договорных обязательств рассчитывается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количества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</w:t>
      </w:r>
      <w:r w:rsidR="00D643EC">
        <w:rPr>
          <w:rFonts w:ascii="Times New Roman" w:hAnsi="Times New Roman"/>
          <w:sz w:val="28"/>
          <w:szCs w:val="28"/>
        </w:rPr>
        <w:t>частью</w:t>
      </w:r>
      <w:r w:rsidRPr="00431AFE">
        <w:rPr>
          <w:rFonts w:ascii="Times New Roman" w:hAnsi="Times New Roman"/>
          <w:sz w:val="28"/>
          <w:szCs w:val="28"/>
        </w:rPr>
        <w:t xml:space="preserve"> 13 статьи 55.16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31AFE">
        <w:rPr>
          <w:rFonts w:ascii="Times New Roman" w:hAnsi="Times New Roman"/>
          <w:sz w:val="28"/>
          <w:szCs w:val="28"/>
        </w:rPr>
        <w:t xml:space="preserve"> размера взноса в такой компенсационный фонд, принятого для каждого члена</w:t>
      </w:r>
      <w:r w:rsidR="00C37A50"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уровня его ответственности по обязательствам, возникшим на основании договора</w:t>
      </w:r>
      <w:r w:rsidR="00C37A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заключенного с </w:t>
      </w:r>
      <w:r w:rsidRPr="00431AFE">
        <w:rPr>
          <w:rFonts w:ascii="Times New Roman" w:hAnsi="Times New Roman"/>
          <w:sz w:val="28"/>
          <w:szCs w:val="28"/>
        </w:rPr>
        <w:t xml:space="preserve">использованием конкурентных способов заключения договора, в случае, если индивидуальный предприниматель или юридическое лицо на момент заключения </w:t>
      </w:r>
      <w:r w:rsidR="00C37A50">
        <w:rPr>
          <w:rFonts w:ascii="Times New Roman" w:hAnsi="Times New Roman"/>
          <w:sz w:val="28"/>
          <w:szCs w:val="28"/>
        </w:rPr>
        <w:t xml:space="preserve">такого </w:t>
      </w:r>
      <w:r w:rsidRPr="00431AFE">
        <w:rPr>
          <w:rFonts w:ascii="Times New Roman" w:hAnsi="Times New Roman"/>
          <w:sz w:val="28"/>
          <w:szCs w:val="28"/>
        </w:rPr>
        <w:t>договора являлись членами</w:t>
      </w:r>
      <w:r w:rsidR="00C37A50">
        <w:rPr>
          <w:rFonts w:ascii="Times New Roman" w:hAnsi="Times New Roman"/>
          <w:sz w:val="28"/>
          <w:szCs w:val="28"/>
        </w:rPr>
        <w:t xml:space="preserve"> Ассоциации.</w:t>
      </w:r>
    </w:p>
    <w:p w14:paraId="0434D8A9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7.3</w:t>
      </w:r>
      <w:r w:rsidRPr="004E64D8">
        <w:rPr>
          <w:rFonts w:ascii="Times New Roman" w:hAnsi="Times New Roman"/>
          <w:sz w:val="28"/>
          <w:szCs w:val="28"/>
        </w:rPr>
        <w:tab/>
        <w:t>В случае если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14:paraId="7A688097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7.4</w:t>
      </w:r>
      <w:r w:rsidRPr="004E64D8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14:paraId="161A1FB6" w14:textId="77777777" w:rsidR="00392920" w:rsidRPr="004E64D8" w:rsidRDefault="00392920" w:rsidP="004E64D8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3F5087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14:paraId="2F01027E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54C95F23" w14:textId="77777777"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539782" w14:textId="77777777"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14:paraId="3DE82F3E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0F692F46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14:paraId="51474A6C" w14:textId="77777777" w:rsidR="00392920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размещению на официальном сайте Ассоциации ежеквартально не позднее чем 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 информации.</w:t>
      </w:r>
    </w:p>
    <w:p w14:paraId="36FF01B4" w14:textId="77777777" w:rsidR="00F54772" w:rsidRDefault="00F5477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F12284" w14:textId="77777777" w:rsid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14:paraId="10C610C6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14:paraId="197E4849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В СЛУЧАЕ ИСКЛЮЧЕНИЯ СВЕДЕНИЙ ОБ АССОЦИАЦИИ ИЗ ГОСУДАРСТВЕННОГО РЕЕСТРА САМОРЕГУЛИРУЕМЫХ ОРГАНИЗАЦИЙ</w:t>
      </w:r>
    </w:p>
    <w:p w14:paraId="1CA7CF85" w14:textId="77777777"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D0E13A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в недельный срок со дня исключения сведений об Ассоциации из государственного реестра.</w:t>
      </w:r>
    </w:p>
    <w:p w14:paraId="245D6BF4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14:paraId="2F03291D" w14:textId="77777777"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274CFD3A" w14:textId="77777777"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9B5CAE" w14:textId="77777777" w:rsidR="00BF56C1" w:rsidRPr="004E64D8" w:rsidRDefault="00FA12BE" w:rsidP="00C37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</w:r>
      <w:r w:rsidR="0036522F">
        <w:rPr>
          <w:rFonts w:ascii="Times New Roman" w:hAnsi="Times New Roman"/>
          <w:sz w:val="28"/>
          <w:szCs w:val="28"/>
        </w:rPr>
        <w:t>10</w:t>
      </w:r>
      <w:r w:rsidR="00E750B8">
        <w:rPr>
          <w:rFonts w:ascii="Times New Roman" w:hAnsi="Times New Roman"/>
          <w:sz w:val="28"/>
          <w:szCs w:val="28"/>
        </w:rPr>
        <w:t xml:space="preserve">. </w:t>
      </w:r>
      <w:r w:rsidRPr="004E64D8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163F6B69" w14:textId="77777777" w:rsidR="00F64C6A" w:rsidRPr="004E64D8" w:rsidRDefault="00F64C6A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A0859B6" w14:textId="77777777" w:rsidR="00BF56C1" w:rsidRDefault="0036522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F56C1" w:rsidRPr="004E64D8">
        <w:rPr>
          <w:rFonts w:ascii="Times New Roman" w:hAnsi="Times New Roman"/>
          <w:sz w:val="28"/>
          <w:szCs w:val="28"/>
        </w:rPr>
        <w:t>.1</w:t>
      </w:r>
      <w:r w:rsidR="00BF56C1"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="00BF56C1"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="00BF56C1"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14:paraId="4D66684B" w14:textId="77777777" w:rsidR="009E76DF" w:rsidRPr="009E76DF" w:rsidRDefault="0036522F" w:rsidP="009E76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he-IL"/>
        </w:rPr>
      </w:pPr>
      <w:r>
        <w:rPr>
          <w:rFonts w:ascii="Times New Roman" w:eastAsia="Calibri" w:hAnsi="Times New Roman"/>
          <w:sz w:val="28"/>
          <w:szCs w:val="28"/>
          <w:lang w:eastAsia="en-US" w:bidi="he-IL"/>
        </w:rPr>
        <w:t>10</w:t>
      </w:r>
      <w:r w:rsidR="009E76DF">
        <w:rPr>
          <w:rFonts w:ascii="Times New Roman" w:eastAsia="Calibri" w:hAnsi="Times New Roman"/>
          <w:sz w:val="28"/>
          <w:szCs w:val="28"/>
          <w:lang w:eastAsia="en-US" w:bidi="he-IL"/>
        </w:rPr>
        <w:t>.2</w:t>
      </w:r>
      <w:r w:rsidR="009E76DF" w:rsidRPr="009E76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6CBBE288" w14:textId="77777777" w:rsidR="0027612B" w:rsidRPr="004E64D8" w:rsidRDefault="0036522F" w:rsidP="00B77D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76DF">
        <w:rPr>
          <w:rFonts w:ascii="Times New Roman" w:hAnsi="Times New Roman"/>
          <w:sz w:val="28"/>
          <w:szCs w:val="28"/>
        </w:rPr>
        <w:t>.3</w:t>
      </w:r>
      <w:r w:rsidR="00955981"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13F6" w14:textId="77777777" w:rsidR="001C140B" w:rsidRDefault="001C140B" w:rsidP="00BB41EE">
      <w:pPr>
        <w:spacing w:after="0" w:line="240" w:lineRule="auto"/>
      </w:pPr>
      <w:r>
        <w:separator/>
      </w:r>
    </w:p>
  </w:endnote>
  <w:endnote w:type="continuationSeparator" w:id="0">
    <w:p w14:paraId="53A32E0B" w14:textId="77777777" w:rsidR="001C140B" w:rsidRDefault="001C140B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889761"/>
      <w:docPartObj>
        <w:docPartGallery w:val="Page Numbers (Bottom of Page)"/>
        <w:docPartUnique/>
      </w:docPartObj>
    </w:sdtPr>
    <w:sdtEndPr/>
    <w:sdtContent>
      <w:p w14:paraId="0B57B051" w14:textId="77777777"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CE">
          <w:rPr>
            <w:noProof/>
          </w:rPr>
          <w:t>8</w:t>
        </w:r>
        <w:r>
          <w:fldChar w:fldCharType="end"/>
        </w:r>
      </w:p>
    </w:sdtContent>
  </w:sdt>
  <w:p w14:paraId="3E13C1F5" w14:textId="77777777"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5AB6" w14:textId="77777777" w:rsidR="001C140B" w:rsidRDefault="001C140B" w:rsidP="00BB41EE">
      <w:pPr>
        <w:spacing w:after="0" w:line="240" w:lineRule="auto"/>
      </w:pPr>
      <w:r>
        <w:separator/>
      </w:r>
    </w:p>
  </w:footnote>
  <w:footnote w:type="continuationSeparator" w:id="0">
    <w:p w14:paraId="3AFA306F" w14:textId="77777777" w:rsidR="001C140B" w:rsidRDefault="001C140B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09147867">
    <w:abstractNumId w:val="0"/>
  </w:num>
  <w:num w:numId="2" w16cid:durableId="166462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77"/>
    <w:rsid w:val="00025860"/>
    <w:rsid w:val="00062003"/>
    <w:rsid w:val="000926D1"/>
    <w:rsid w:val="00093577"/>
    <w:rsid w:val="000D4CB0"/>
    <w:rsid w:val="000F2EB5"/>
    <w:rsid w:val="00117731"/>
    <w:rsid w:val="0014688B"/>
    <w:rsid w:val="001502C2"/>
    <w:rsid w:val="00155C9F"/>
    <w:rsid w:val="0016084B"/>
    <w:rsid w:val="00172EA0"/>
    <w:rsid w:val="00180870"/>
    <w:rsid w:val="0019004B"/>
    <w:rsid w:val="001C140B"/>
    <w:rsid w:val="001E111A"/>
    <w:rsid w:val="0021101F"/>
    <w:rsid w:val="00220778"/>
    <w:rsid w:val="00275F78"/>
    <w:rsid w:val="0027612B"/>
    <w:rsid w:val="002774D1"/>
    <w:rsid w:val="00283A42"/>
    <w:rsid w:val="002D02CA"/>
    <w:rsid w:val="002F1307"/>
    <w:rsid w:val="0031084B"/>
    <w:rsid w:val="00343ED8"/>
    <w:rsid w:val="00356A0B"/>
    <w:rsid w:val="00362868"/>
    <w:rsid w:val="0036522F"/>
    <w:rsid w:val="00392920"/>
    <w:rsid w:val="00411C6C"/>
    <w:rsid w:val="0042281C"/>
    <w:rsid w:val="00431AFE"/>
    <w:rsid w:val="00436F92"/>
    <w:rsid w:val="00437904"/>
    <w:rsid w:val="00454D9D"/>
    <w:rsid w:val="00494606"/>
    <w:rsid w:val="004A6108"/>
    <w:rsid w:val="004B02E5"/>
    <w:rsid w:val="004D2394"/>
    <w:rsid w:val="004E64D8"/>
    <w:rsid w:val="00512B84"/>
    <w:rsid w:val="005944C1"/>
    <w:rsid w:val="005964AB"/>
    <w:rsid w:val="005A3C01"/>
    <w:rsid w:val="005B0C93"/>
    <w:rsid w:val="005C51E1"/>
    <w:rsid w:val="006459C0"/>
    <w:rsid w:val="006460AE"/>
    <w:rsid w:val="00671913"/>
    <w:rsid w:val="006B43A9"/>
    <w:rsid w:val="00702E6D"/>
    <w:rsid w:val="00712994"/>
    <w:rsid w:val="007162D8"/>
    <w:rsid w:val="00733701"/>
    <w:rsid w:val="00744500"/>
    <w:rsid w:val="00754271"/>
    <w:rsid w:val="007646A9"/>
    <w:rsid w:val="00775E2C"/>
    <w:rsid w:val="00777216"/>
    <w:rsid w:val="007F3EDE"/>
    <w:rsid w:val="008048E0"/>
    <w:rsid w:val="00816D3E"/>
    <w:rsid w:val="008503CE"/>
    <w:rsid w:val="008569DA"/>
    <w:rsid w:val="00885D55"/>
    <w:rsid w:val="008A7E31"/>
    <w:rsid w:val="008C6375"/>
    <w:rsid w:val="0090200C"/>
    <w:rsid w:val="00916D15"/>
    <w:rsid w:val="00952F64"/>
    <w:rsid w:val="00955981"/>
    <w:rsid w:val="0098537D"/>
    <w:rsid w:val="009938AE"/>
    <w:rsid w:val="009C7EB8"/>
    <w:rsid w:val="009D3379"/>
    <w:rsid w:val="009E52DC"/>
    <w:rsid w:val="009E6FFA"/>
    <w:rsid w:val="009E76DF"/>
    <w:rsid w:val="009F48E7"/>
    <w:rsid w:val="00A04802"/>
    <w:rsid w:val="00A17C1E"/>
    <w:rsid w:val="00A45DF3"/>
    <w:rsid w:val="00A51923"/>
    <w:rsid w:val="00A74FFE"/>
    <w:rsid w:val="00A9410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30FCE"/>
    <w:rsid w:val="00C338F6"/>
    <w:rsid w:val="00C37A50"/>
    <w:rsid w:val="00CA1568"/>
    <w:rsid w:val="00CC153D"/>
    <w:rsid w:val="00CE1B47"/>
    <w:rsid w:val="00CE2DB8"/>
    <w:rsid w:val="00D103FB"/>
    <w:rsid w:val="00D22CFF"/>
    <w:rsid w:val="00D42D05"/>
    <w:rsid w:val="00D47DCE"/>
    <w:rsid w:val="00D643EC"/>
    <w:rsid w:val="00DA6DF7"/>
    <w:rsid w:val="00DB04FA"/>
    <w:rsid w:val="00DB256A"/>
    <w:rsid w:val="00DC3F13"/>
    <w:rsid w:val="00DD532C"/>
    <w:rsid w:val="00DE45EC"/>
    <w:rsid w:val="00DE4FB0"/>
    <w:rsid w:val="00DF0E38"/>
    <w:rsid w:val="00DF23BC"/>
    <w:rsid w:val="00DF7060"/>
    <w:rsid w:val="00E01F3D"/>
    <w:rsid w:val="00E07E70"/>
    <w:rsid w:val="00E533E6"/>
    <w:rsid w:val="00E6214F"/>
    <w:rsid w:val="00E750B8"/>
    <w:rsid w:val="00EC6CAC"/>
    <w:rsid w:val="00ED7EF8"/>
    <w:rsid w:val="00EE3001"/>
    <w:rsid w:val="00EE6F9B"/>
    <w:rsid w:val="00F12C6D"/>
    <w:rsid w:val="00F37F06"/>
    <w:rsid w:val="00F54772"/>
    <w:rsid w:val="00F55CD2"/>
    <w:rsid w:val="00F64C6A"/>
    <w:rsid w:val="00F70694"/>
    <w:rsid w:val="00F90038"/>
    <w:rsid w:val="00FA12BE"/>
    <w:rsid w:val="00FA1B9C"/>
    <w:rsid w:val="00FB65E2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1BF0"/>
  <w15:docId w15:val="{052D8ED7-43A3-46B4-B48C-861D7E76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30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7F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7F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7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F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37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7</cp:revision>
  <dcterms:created xsi:type="dcterms:W3CDTF">2023-03-13T07:21:00Z</dcterms:created>
  <dcterms:modified xsi:type="dcterms:W3CDTF">2023-03-22T06:46:00Z</dcterms:modified>
</cp:coreProperties>
</file>